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CE" w:rsidRDefault="00FD7B96" w:rsidP="00FD7B9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7B96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№4. Определение степени обеспеченности крупных регионов и стран трудовыми ресурсами. Определение демографической ситуации и особенностей демографической политики в разных странах и регионах мира.</w:t>
      </w:r>
    </w:p>
    <w:p w:rsidR="00FD7B96" w:rsidRPr="005E7573" w:rsidRDefault="00FD7B96" w:rsidP="00FD7B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573">
        <w:rPr>
          <w:rFonts w:ascii="Times New Roman" w:hAnsi="Times New Roman" w:cs="Times New Roman"/>
          <w:b/>
          <w:sz w:val="24"/>
          <w:szCs w:val="24"/>
        </w:rPr>
        <w:t>Инструктивная карта.</w:t>
      </w:r>
    </w:p>
    <w:p w:rsidR="005E7573" w:rsidRPr="005E7573" w:rsidRDefault="005E7573" w:rsidP="00FD7B96">
      <w:pPr>
        <w:jc w:val="center"/>
        <w:rPr>
          <w:rFonts w:ascii="Times New Roman" w:hAnsi="Times New Roman" w:cs="Times New Roman"/>
          <w:sz w:val="24"/>
          <w:szCs w:val="24"/>
        </w:rPr>
      </w:pPr>
      <w:r w:rsidRPr="005E7573">
        <w:rPr>
          <w:rFonts w:ascii="Times New Roman" w:hAnsi="Times New Roman" w:cs="Times New Roman"/>
          <w:sz w:val="24"/>
          <w:szCs w:val="24"/>
        </w:rPr>
        <w:t>ФИО ученика_________________________________________________________</w:t>
      </w:r>
    </w:p>
    <w:p w:rsidR="00FD7B96" w:rsidRPr="00FD7B96" w:rsidRDefault="00FD7B96" w:rsidP="00FD7B96">
      <w:pPr>
        <w:pStyle w:val="a5"/>
      </w:pPr>
      <w:r w:rsidRPr="00FD7B96">
        <w:t>Задание 1. Дайте определение понятия «демографическая политика»: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7B96" w:rsidRPr="00FD7B96" w:rsidRDefault="00FD7B96" w:rsidP="00FD7B96">
      <w:pPr>
        <w:pStyle w:val="a6"/>
        <w:ind w:left="1080"/>
        <w:jc w:val="both"/>
        <w:rPr>
          <w:sz w:val="24"/>
          <w:szCs w:val="24"/>
        </w:rPr>
      </w:pPr>
      <w:r w:rsidRPr="00FD7B96">
        <w:rPr>
          <w:sz w:val="24"/>
          <w:szCs w:val="24"/>
        </w:rPr>
        <w:t>Приведите примеры стран, которые проводят такую политику наиболее активно.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7B96" w:rsidRPr="00FD7B96" w:rsidRDefault="00FD7B96" w:rsidP="00FD7B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7B96">
        <w:rPr>
          <w:rFonts w:ascii="Times New Roman" w:hAnsi="Times New Roman" w:cs="Times New Roman"/>
          <w:sz w:val="24"/>
          <w:szCs w:val="24"/>
        </w:rPr>
        <w:t xml:space="preserve">Задание 2. </w:t>
      </w:r>
      <w:r w:rsidRPr="00FD7B96">
        <w:rPr>
          <w:rFonts w:ascii="Times New Roman" w:eastAsia="Times New Roman" w:hAnsi="Times New Roman" w:cs="Times New Roman"/>
          <w:sz w:val="24"/>
          <w:szCs w:val="24"/>
        </w:rPr>
        <w:t>Используя материал учебника, атласа, справочный материал заполните таблицу: «Демографическая политика»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D7B96" w:rsidRPr="00FD7B96" w:rsidTr="00D94DDC">
        <w:tc>
          <w:tcPr>
            <w:tcW w:w="3190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Сравнительные характеристики</w:t>
            </w:r>
          </w:p>
        </w:tc>
        <w:tc>
          <w:tcPr>
            <w:tcW w:w="3190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первого типа воспроизводства населения</w:t>
            </w:r>
          </w:p>
        </w:tc>
        <w:tc>
          <w:tcPr>
            <w:tcW w:w="3191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второго типа воспроизводства населения</w:t>
            </w:r>
          </w:p>
        </w:tc>
      </w:tr>
      <w:tr w:rsidR="00FD7B96" w:rsidRPr="00FD7B96" w:rsidTr="00D94DDC">
        <w:tc>
          <w:tcPr>
            <w:tcW w:w="3190" w:type="dxa"/>
          </w:tcPr>
          <w:p w:rsidR="00FD7B96" w:rsidRPr="00FD7B96" w:rsidRDefault="00FD7B96" w:rsidP="00D94DDC">
            <w:pPr>
              <w:pStyle w:val="a3"/>
              <w:rPr>
                <w:sz w:val="24"/>
                <w:szCs w:val="24"/>
              </w:rPr>
            </w:pPr>
            <w:r w:rsidRPr="00FD7B96">
              <w:rPr>
                <w:sz w:val="24"/>
                <w:szCs w:val="24"/>
              </w:rPr>
              <w:t>Характерные черты естественного движения населения:</w:t>
            </w:r>
          </w:p>
          <w:p w:rsidR="00FD7B96" w:rsidRPr="00FD7B96" w:rsidRDefault="00FD7B96" w:rsidP="00D94DDC">
            <w:pPr>
              <w:pStyle w:val="a3"/>
              <w:rPr>
                <w:sz w:val="24"/>
                <w:szCs w:val="24"/>
              </w:rPr>
            </w:pPr>
            <w:r w:rsidRPr="00FD7B96">
              <w:rPr>
                <w:sz w:val="24"/>
                <w:szCs w:val="24"/>
              </w:rPr>
              <w:t>- уровень рождаемости</w:t>
            </w:r>
          </w:p>
          <w:p w:rsidR="00FD7B96" w:rsidRPr="00FD7B96" w:rsidRDefault="00FD7B96" w:rsidP="00D94DDC">
            <w:pPr>
              <w:pStyle w:val="a3"/>
              <w:rPr>
                <w:sz w:val="24"/>
                <w:szCs w:val="24"/>
              </w:rPr>
            </w:pPr>
            <w:r w:rsidRPr="00FD7B96">
              <w:rPr>
                <w:sz w:val="24"/>
                <w:szCs w:val="24"/>
              </w:rPr>
              <w:t>- уровень смертности</w:t>
            </w:r>
          </w:p>
          <w:p w:rsidR="00FD7B96" w:rsidRPr="00FD7B96" w:rsidRDefault="00FD7B96" w:rsidP="00D94DDC">
            <w:pPr>
              <w:pStyle w:val="a3"/>
              <w:rPr>
                <w:sz w:val="24"/>
                <w:szCs w:val="24"/>
              </w:rPr>
            </w:pPr>
            <w:r w:rsidRPr="00FD7B96">
              <w:rPr>
                <w:sz w:val="24"/>
                <w:szCs w:val="24"/>
              </w:rPr>
              <w:t>- уровень естественного прироста</w:t>
            </w:r>
          </w:p>
          <w:p w:rsidR="00FD7B96" w:rsidRPr="00FD7B96" w:rsidRDefault="00FD7B96" w:rsidP="00D94DDC">
            <w:pPr>
              <w:pStyle w:val="a3"/>
              <w:rPr>
                <w:sz w:val="24"/>
                <w:szCs w:val="24"/>
              </w:rPr>
            </w:pPr>
            <w:r w:rsidRPr="00FD7B96">
              <w:rPr>
                <w:sz w:val="24"/>
                <w:szCs w:val="24"/>
              </w:rPr>
              <w:t>- доля детей</w:t>
            </w:r>
          </w:p>
          <w:p w:rsidR="00FD7B96" w:rsidRPr="00FD7B96" w:rsidRDefault="00FD7B96" w:rsidP="00D94DDC">
            <w:pPr>
              <w:pStyle w:val="a3"/>
              <w:rPr>
                <w:sz w:val="24"/>
                <w:szCs w:val="24"/>
              </w:rPr>
            </w:pPr>
            <w:r w:rsidRPr="00FD7B96">
              <w:rPr>
                <w:sz w:val="24"/>
                <w:szCs w:val="24"/>
              </w:rPr>
              <w:t>- доля пожилых людей</w:t>
            </w:r>
          </w:p>
        </w:tc>
        <w:tc>
          <w:tcPr>
            <w:tcW w:w="3190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B96" w:rsidRPr="00FD7B96" w:rsidTr="00D94DDC">
        <w:tc>
          <w:tcPr>
            <w:tcW w:w="3190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стран (по пять)</w:t>
            </w:r>
          </w:p>
        </w:tc>
        <w:tc>
          <w:tcPr>
            <w:tcW w:w="3190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B96" w:rsidRPr="00FD7B96" w:rsidTr="00D94DDC">
        <w:tc>
          <w:tcPr>
            <w:tcW w:w="3190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демографической политики</w:t>
            </w:r>
          </w:p>
        </w:tc>
        <w:tc>
          <w:tcPr>
            <w:tcW w:w="3190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B96" w:rsidRPr="00FD7B96" w:rsidTr="00D94DDC">
        <w:tc>
          <w:tcPr>
            <w:tcW w:w="3190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проводимые государством в рамках демографической политики</w:t>
            </w:r>
          </w:p>
        </w:tc>
        <w:tc>
          <w:tcPr>
            <w:tcW w:w="3190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7B96" w:rsidRPr="00FD7B96" w:rsidRDefault="00FD7B96" w:rsidP="00FD7B96">
      <w:pPr>
        <w:pStyle w:val="a5"/>
        <w:ind w:left="1080"/>
      </w:pPr>
      <w:r w:rsidRPr="00FD7B96">
        <w:t>Задание 3. Определите две страны для сравнения, одну страну, относящуюся к первому типу воспроизводства населения, другую – ко второму типу воспроизводства населения (по выбору):</w:t>
      </w:r>
    </w:p>
    <w:p w:rsidR="00FD7B96" w:rsidRDefault="00FD7B96" w:rsidP="00FD7B96">
      <w:pPr>
        <w:pStyle w:val="a5"/>
        <w:ind w:left="1080"/>
      </w:pPr>
      <w:r w:rsidRPr="00FD7B96">
        <w:t>____________________________________________________________________</w:t>
      </w:r>
    </w:p>
    <w:p w:rsidR="00FD7B96" w:rsidRPr="00FD7B96" w:rsidRDefault="00FD7B96" w:rsidP="00FD7B96">
      <w:pPr>
        <w:pStyle w:val="a5"/>
        <w:ind w:left="1080"/>
      </w:pPr>
      <w:r>
        <w:t>____________________________________________________________________</w:t>
      </w:r>
    </w:p>
    <w:p w:rsidR="00FD7B96" w:rsidRPr="00FD7B96" w:rsidRDefault="00FD7B96" w:rsidP="00FD7B96">
      <w:pPr>
        <w:pStyle w:val="a5"/>
        <w:ind w:left="1080"/>
      </w:pPr>
      <w:r w:rsidRPr="00FD7B96">
        <w:lastRenderedPageBreak/>
        <w:t>- Дать оценку общей численности населения каждой из выбранных стран</w:t>
      </w:r>
    </w:p>
    <w:p w:rsidR="00FD7B96" w:rsidRPr="00FD7B96" w:rsidRDefault="00FD7B96" w:rsidP="00FD7B96">
      <w:pPr>
        <w:pStyle w:val="a5"/>
        <w:ind w:left="1080"/>
      </w:pPr>
      <w:r w:rsidRPr="00FD7B96">
        <w:t>_____________________________________________________________________________________________________________________________________________________________________________________________________________-  Назвать районы с наибольшей и наименьшей плотностью населения.</w:t>
      </w:r>
    </w:p>
    <w:p w:rsidR="00FD7B96" w:rsidRPr="00FD7B96" w:rsidRDefault="00FD7B96" w:rsidP="00FD7B96">
      <w:pPr>
        <w:pStyle w:val="a5"/>
        <w:ind w:left="1080"/>
      </w:pPr>
      <w:r w:rsidRPr="00FD7B96">
        <w:t>____________________________________________________________________________________________________________________________________________________________________________________________________________</w:t>
      </w:r>
    </w:p>
    <w:p w:rsidR="00FD7B96" w:rsidRPr="00FD7B96" w:rsidRDefault="00FD7B96" w:rsidP="00FD7B9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7B96">
        <w:rPr>
          <w:rFonts w:ascii="Times New Roman" w:hAnsi="Times New Roman" w:cs="Times New Roman"/>
          <w:sz w:val="24"/>
          <w:szCs w:val="24"/>
        </w:rPr>
        <w:t xml:space="preserve">Задание 4. </w:t>
      </w:r>
      <w:r w:rsidRPr="00FD7B96">
        <w:rPr>
          <w:rFonts w:ascii="Times New Roman" w:eastAsia="Times New Roman" w:hAnsi="Times New Roman" w:cs="Times New Roman"/>
          <w:sz w:val="24"/>
          <w:szCs w:val="24"/>
        </w:rPr>
        <w:t>Используя возрастно-половые пирамиды, сделать вывод об отличии в доле молодых и старших возрастов стран 1 и 2 типов воспроизводства населения.</w:t>
      </w:r>
    </w:p>
    <w:p w:rsidR="00FD7B96" w:rsidRPr="00FD7B96" w:rsidRDefault="00FD7B96" w:rsidP="00FD7B9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7B9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7B96" w:rsidRPr="00FD7B96" w:rsidRDefault="00FD7B96" w:rsidP="00FD7B9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7B96">
        <w:rPr>
          <w:rFonts w:ascii="Times New Roman" w:eastAsia="Times New Roman" w:hAnsi="Times New Roman" w:cs="Times New Roman"/>
          <w:sz w:val="24"/>
          <w:szCs w:val="24"/>
        </w:rPr>
        <w:t>Задание 5. Сравнить доли экономически активного населения, характерные для развитых и развивающихся стран. Сделать вывод о причинах отличия в структуре занятости населения.</w:t>
      </w:r>
    </w:p>
    <w:p w:rsidR="00FD7B96" w:rsidRPr="00FD7B96" w:rsidRDefault="00FD7B96" w:rsidP="00FD7B9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D7B9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7B96" w:rsidRPr="00FD7B96" w:rsidRDefault="00FD7B96" w:rsidP="00FD7B96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FD7B96">
        <w:rPr>
          <w:rFonts w:ascii="Times New Roman" w:eastAsia="Times New Roman" w:hAnsi="Times New Roman" w:cs="Times New Roman"/>
          <w:sz w:val="24"/>
          <w:szCs w:val="24"/>
        </w:rPr>
        <w:t>Задание 6. Сделать сравнительную оценку обеспеченности трудовыми ресурсами</w:t>
      </w:r>
      <w:r w:rsidR="00935C6A">
        <w:rPr>
          <w:rFonts w:ascii="Times New Roman" w:eastAsia="Times New Roman" w:hAnsi="Times New Roman" w:cs="Times New Roman"/>
          <w:sz w:val="24"/>
          <w:szCs w:val="24"/>
        </w:rPr>
        <w:t xml:space="preserve"> развитых и развивающихся стран</w:t>
      </w:r>
      <w:bookmarkStart w:id="0" w:name="_GoBack"/>
      <w:bookmarkEnd w:id="0"/>
      <w:r w:rsidRPr="00FD7B96">
        <w:rPr>
          <w:rFonts w:ascii="Times New Roman" w:eastAsia="Times New Roman" w:hAnsi="Times New Roman" w:cs="Times New Roman"/>
          <w:sz w:val="24"/>
          <w:szCs w:val="24"/>
        </w:rPr>
        <w:t>, заполнив таблицу.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396"/>
        <w:gridCol w:w="1531"/>
        <w:gridCol w:w="759"/>
        <w:gridCol w:w="1418"/>
        <w:gridCol w:w="1134"/>
        <w:gridCol w:w="1417"/>
        <w:gridCol w:w="1418"/>
        <w:gridCol w:w="1099"/>
      </w:tblGrid>
      <w:tr w:rsidR="00FD7B96" w:rsidRPr="00FD7B96" w:rsidTr="00D94DDC">
        <w:trPr>
          <w:trHeight w:val="300"/>
        </w:trPr>
        <w:tc>
          <w:tcPr>
            <w:tcW w:w="1396" w:type="dxa"/>
            <w:vMerge w:val="restart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531" w:type="dxa"/>
            <w:vMerge w:val="restart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759" w:type="dxa"/>
            <w:vMerge w:val="restart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ЕП</w:t>
            </w:r>
            <w:proofErr w:type="gramEnd"/>
          </w:p>
        </w:tc>
        <w:tc>
          <w:tcPr>
            <w:tcW w:w="1418" w:type="dxa"/>
            <w:vMerge w:val="restart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Возрастной состав</w:t>
            </w:r>
          </w:p>
        </w:tc>
        <w:tc>
          <w:tcPr>
            <w:tcW w:w="1134" w:type="dxa"/>
            <w:vMerge w:val="restart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 состав</w:t>
            </w:r>
          </w:p>
        </w:tc>
        <w:tc>
          <w:tcPr>
            <w:tcW w:w="3934" w:type="dxa"/>
            <w:gridSpan w:val="3"/>
            <w:tcBorders>
              <w:bottom w:val="single" w:sz="4" w:space="0" w:color="auto"/>
            </w:tcBorders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Занятость населения</w:t>
            </w:r>
          </w:p>
        </w:tc>
      </w:tr>
      <w:tr w:rsidR="00FD7B96" w:rsidRPr="00FD7B96" w:rsidTr="00D94DDC">
        <w:trPr>
          <w:trHeight w:val="255"/>
        </w:trPr>
        <w:tc>
          <w:tcPr>
            <w:tcW w:w="1396" w:type="dxa"/>
            <w:vMerge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Merge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пром-сти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В с/х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96">
              <w:rPr>
                <w:rFonts w:ascii="Times New Roman" w:eastAsia="Times New Roman" w:hAnsi="Times New Roman" w:cs="Times New Roman"/>
                <w:sz w:val="24"/>
                <w:szCs w:val="24"/>
              </w:rPr>
              <w:t>В сфере услуг</w:t>
            </w:r>
          </w:p>
        </w:tc>
      </w:tr>
      <w:tr w:rsidR="00FD7B96" w:rsidRPr="00FD7B96" w:rsidTr="00D94DDC">
        <w:tc>
          <w:tcPr>
            <w:tcW w:w="1396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B96" w:rsidRPr="00FD7B96" w:rsidTr="00D94DDC">
        <w:tc>
          <w:tcPr>
            <w:tcW w:w="1396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D7B96" w:rsidRPr="00FD7B96" w:rsidRDefault="00FD7B96" w:rsidP="00D94D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7B96" w:rsidRPr="00FD7B96" w:rsidRDefault="00FD7B96" w:rsidP="00FD7B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7B96" w:rsidRPr="00FD7B96" w:rsidRDefault="00FD7B96" w:rsidP="00FD7B9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7B96">
        <w:rPr>
          <w:rFonts w:ascii="Times New Roman" w:hAnsi="Times New Roman" w:cs="Times New Roman"/>
          <w:sz w:val="24"/>
          <w:szCs w:val="24"/>
        </w:rPr>
        <w:t>Вывод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</w:t>
      </w:r>
    </w:p>
    <w:sectPr w:rsidR="00FD7B96" w:rsidRPr="00FD7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47"/>
    <w:rsid w:val="00472E47"/>
    <w:rsid w:val="005E7573"/>
    <w:rsid w:val="00935C6A"/>
    <w:rsid w:val="009653CE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7B9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FD7B9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FD7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D7B96"/>
    <w:pPr>
      <w:widowControl w:val="0"/>
      <w:autoSpaceDE w:val="0"/>
      <w:autoSpaceDN w:val="0"/>
      <w:adjustRightInd w:val="0"/>
      <w:spacing w:before="40" w:after="0" w:line="280" w:lineRule="auto"/>
      <w:ind w:left="720"/>
      <w:contextualSpacing/>
      <w:jc w:val="center"/>
    </w:pPr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7B9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FD7B9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FD7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D7B96"/>
    <w:pPr>
      <w:widowControl w:val="0"/>
      <w:autoSpaceDE w:val="0"/>
      <w:autoSpaceDN w:val="0"/>
      <w:adjustRightInd w:val="0"/>
      <w:spacing w:before="40" w:after="0" w:line="280" w:lineRule="auto"/>
      <w:ind w:left="720"/>
      <w:contextualSpacing/>
      <w:jc w:val="center"/>
    </w:pPr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678</Words>
  <Characters>3867</Characters>
  <Application>Microsoft Office Word</Application>
  <DocSecurity>0</DocSecurity>
  <Lines>32</Lines>
  <Paragraphs>9</Paragraphs>
  <ScaleCrop>false</ScaleCrop>
  <Company>Microsoft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2017-01-29T12:01:00Z</dcterms:created>
  <dcterms:modified xsi:type="dcterms:W3CDTF">2017-02-05T06:06:00Z</dcterms:modified>
</cp:coreProperties>
</file>